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2B72" w14:textId="27281E98" w:rsidR="001765D6" w:rsidRPr="000650A4" w:rsidRDefault="001765D6" w:rsidP="001765D6">
      <w:pPr>
        <w:pStyle w:val="a3"/>
        <w:shd w:val="clear" w:color="auto" w:fill="FFFFFF"/>
        <w:tabs>
          <w:tab w:val="left" w:pos="12015"/>
        </w:tabs>
        <w:spacing w:before="0" w:beforeAutospacing="0" w:after="0" w:afterAutospacing="0"/>
        <w:jc w:val="both"/>
        <w:rPr>
          <w:color w:val="2C2D2E"/>
          <w:sz w:val="26"/>
          <w:szCs w:val="26"/>
        </w:rPr>
      </w:pPr>
      <w:r w:rsidRPr="000650A4">
        <w:rPr>
          <w:color w:val="2C2D2E"/>
          <w:sz w:val="26"/>
          <w:szCs w:val="26"/>
        </w:rPr>
        <w:t>СОГЛАСОВАНО</w:t>
      </w:r>
      <w:r w:rsidRPr="000650A4">
        <w:rPr>
          <w:color w:val="2C2D2E"/>
          <w:sz w:val="26"/>
          <w:szCs w:val="26"/>
        </w:rPr>
        <w:tab/>
      </w:r>
      <w:r w:rsidR="000650A4">
        <w:rPr>
          <w:color w:val="2C2D2E"/>
          <w:sz w:val="26"/>
          <w:szCs w:val="26"/>
        </w:rPr>
        <w:t xml:space="preserve">             </w:t>
      </w:r>
      <w:r w:rsidRPr="000650A4">
        <w:rPr>
          <w:color w:val="2C2D2E"/>
          <w:sz w:val="26"/>
          <w:szCs w:val="26"/>
        </w:rPr>
        <w:t>УТВЕРЖДАЮ</w:t>
      </w:r>
    </w:p>
    <w:p w14:paraId="196E4D21" w14:textId="3EFC1740" w:rsidR="001765D6" w:rsidRPr="000650A4" w:rsidRDefault="004C64F7" w:rsidP="001765D6">
      <w:pPr>
        <w:pStyle w:val="a3"/>
        <w:shd w:val="clear" w:color="auto" w:fill="FFFFFF"/>
        <w:tabs>
          <w:tab w:val="left" w:pos="12015"/>
        </w:tabs>
        <w:spacing w:before="0" w:beforeAutospacing="0" w:after="0" w:afterAutospacing="0"/>
        <w:jc w:val="both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>Глава</w:t>
      </w:r>
      <w:r w:rsidR="001765D6" w:rsidRPr="000650A4">
        <w:rPr>
          <w:color w:val="2C2D2E"/>
          <w:sz w:val="26"/>
          <w:szCs w:val="26"/>
        </w:rPr>
        <w:t xml:space="preserve"> местной администрации                                                                                         </w:t>
      </w:r>
      <w:r w:rsidR="000650A4">
        <w:rPr>
          <w:color w:val="2C2D2E"/>
          <w:sz w:val="26"/>
          <w:szCs w:val="26"/>
        </w:rPr>
        <w:t xml:space="preserve">                   </w:t>
      </w:r>
      <w:r>
        <w:rPr>
          <w:color w:val="2C2D2E"/>
          <w:sz w:val="26"/>
          <w:szCs w:val="26"/>
        </w:rPr>
        <w:t xml:space="preserve">     </w:t>
      </w:r>
      <w:r w:rsidR="000650A4">
        <w:rPr>
          <w:color w:val="2C2D2E"/>
          <w:sz w:val="26"/>
          <w:szCs w:val="26"/>
        </w:rPr>
        <w:t xml:space="preserve"> </w:t>
      </w:r>
      <w:r w:rsidR="001765D6" w:rsidRPr="000650A4">
        <w:rPr>
          <w:color w:val="2C2D2E"/>
          <w:sz w:val="26"/>
          <w:szCs w:val="26"/>
        </w:rPr>
        <w:t>Директор МКУК «</w:t>
      </w:r>
      <w:proofErr w:type="spellStart"/>
      <w:r w:rsidR="001765D6" w:rsidRPr="000650A4">
        <w:rPr>
          <w:color w:val="2C2D2E"/>
          <w:sz w:val="26"/>
          <w:szCs w:val="26"/>
        </w:rPr>
        <w:t>КДЦс.п.Алтуд</w:t>
      </w:r>
      <w:proofErr w:type="spellEnd"/>
      <w:r w:rsidR="001765D6" w:rsidRPr="000650A4">
        <w:rPr>
          <w:color w:val="2C2D2E"/>
          <w:sz w:val="26"/>
          <w:szCs w:val="26"/>
        </w:rPr>
        <w:t>»</w:t>
      </w:r>
    </w:p>
    <w:p w14:paraId="2EBE5647" w14:textId="697BED70" w:rsidR="001765D6" w:rsidRPr="000650A4" w:rsidRDefault="001765D6" w:rsidP="000650A4">
      <w:pPr>
        <w:pStyle w:val="a3"/>
        <w:shd w:val="clear" w:color="auto" w:fill="FFFFFF"/>
        <w:tabs>
          <w:tab w:val="left" w:pos="12450"/>
        </w:tabs>
        <w:spacing w:before="0" w:beforeAutospacing="0" w:after="0" w:afterAutospacing="0"/>
        <w:jc w:val="both"/>
        <w:rPr>
          <w:color w:val="2C2D2E"/>
          <w:sz w:val="26"/>
          <w:szCs w:val="26"/>
        </w:rPr>
      </w:pPr>
      <w:proofErr w:type="spellStart"/>
      <w:r w:rsidRPr="000650A4">
        <w:rPr>
          <w:color w:val="2C2D2E"/>
          <w:sz w:val="26"/>
          <w:szCs w:val="26"/>
        </w:rPr>
        <w:t>с.п.Алтуд</w:t>
      </w:r>
      <w:proofErr w:type="spellEnd"/>
      <w:r w:rsidRPr="000650A4">
        <w:rPr>
          <w:color w:val="2C2D2E"/>
          <w:sz w:val="26"/>
          <w:szCs w:val="26"/>
        </w:rPr>
        <w:t xml:space="preserve"> Прохладненского </w:t>
      </w:r>
      <w:r w:rsidR="000650A4" w:rsidRPr="000650A4">
        <w:rPr>
          <w:color w:val="2C2D2E"/>
          <w:sz w:val="26"/>
          <w:szCs w:val="26"/>
        </w:rPr>
        <w:tab/>
      </w:r>
      <w:r w:rsidR="000650A4">
        <w:rPr>
          <w:color w:val="2C2D2E"/>
          <w:sz w:val="26"/>
          <w:szCs w:val="26"/>
        </w:rPr>
        <w:t xml:space="preserve">            </w:t>
      </w:r>
      <w:proofErr w:type="spellStart"/>
      <w:r w:rsidR="000650A4" w:rsidRPr="000650A4">
        <w:rPr>
          <w:color w:val="2C2D2E"/>
          <w:sz w:val="26"/>
          <w:szCs w:val="26"/>
        </w:rPr>
        <w:t>А.М.Люева</w:t>
      </w:r>
      <w:proofErr w:type="spellEnd"/>
    </w:p>
    <w:p w14:paraId="5BD6C4EC" w14:textId="5700A24E" w:rsidR="001765D6" w:rsidRPr="000650A4" w:rsidRDefault="001765D6" w:rsidP="001765D6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6"/>
          <w:szCs w:val="26"/>
        </w:rPr>
      </w:pPr>
      <w:r w:rsidRPr="000650A4">
        <w:rPr>
          <w:color w:val="2C2D2E"/>
          <w:sz w:val="26"/>
          <w:szCs w:val="26"/>
        </w:rPr>
        <w:t>муниципального района КБР</w:t>
      </w:r>
    </w:p>
    <w:p w14:paraId="4E5F733C" w14:textId="7171C1CC" w:rsidR="001765D6" w:rsidRPr="000650A4" w:rsidRDefault="001765D6" w:rsidP="001765D6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6"/>
          <w:szCs w:val="26"/>
        </w:rPr>
      </w:pPr>
      <w:r w:rsidRPr="000650A4">
        <w:rPr>
          <w:color w:val="2C2D2E"/>
          <w:sz w:val="26"/>
          <w:szCs w:val="26"/>
        </w:rPr>
        <w:t xml:space="preserve">                            </w:t>
      </w:r>
      <w:proofErr w:type="spellStart"/>
      <w:r w:rsidRPr="000650A4">
        <w:rPr>
          <w:color w:val="2C2D2E"/>
          <w:sz w:val="26"/>
          <w:szCs w:val="26"/>
        </w:rPr>
        <w:t>А.Х.Бжахов</w:t>
      </w:r>
      <w:proofErr w:type="spellEnd"/>
    </w:p>
    <w:p w14:paraId="46EF4B56" w14:textId="365BAADB" w:rsidR="001765D6" w:rsidRPr="000650A4" w:rsidRDefault="001765D6" w:rsidP="000650A4">
      <w:pPr>
        <w:pStyle w:val="a3"/>
        <w:shd w:val="clear" w:color="auto" w:fill="FFFFFF"/>
        <w:tabs>
          <w:tab w:val="left" w:pos="2115"/>
          <w:tab w:val="left" w:pos="13020"/>
        </w:tabs>
        <w:spacing w:before="0" w:beforeAutospacing="0" w:after="0" w:afterAutospacing="0"/>
        <w:jc w:val="both"/>
        <w:rPr>
          <w:color w:val="2C2D2E"/>
          <w:sz w:val="26"/>
          <w:szCs w:val="26"/>
        </w:rPr>
      </w:pPr>
      <w:r w:rsidRPr="000650A4">
        <w:rPr>
          <w:color w:val="2C2D2E"/>
          <w:sz w:val="26"/>
          <w:szCs w:val="26"/>
        </w:rPr>
        <w:tab/>
        <w:t>21 ноября 2024г.</w:t>
      </w:r>
      <w:r w:rsidR="000650A4" w:rsidRPr="000650A4">
        <w:rPr>
          <w:color w:val="2C2D2E"/>
          <w:sz w:val="26"/>
          <w:szCs w:val="26"/>
        </w:rPr>
        <w:t xml:space="preserve">                                                                                                                         21 ноября 2024г.</w:t>
      </w:r>
    </w:p>
    <w:p w14:paraId="502506F6" w14:textId="77777777" w:rsidR="000650A4" w:rsidRPr="000650A4" w:rsidRDefault="000650A4" w:rsidP="001765D6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6"/>
          <w:szCs w:val="26"/>
        </w:rPr>
      </w:pPr>
    </w:p>
    <w:p w14:paraId="6E342749" w14:textId="5E037D6B" w:rsidR="001765D6" w:rsidRPr="000650A4" w:rsidRDefault="001765D6" w:rsidP="000650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0650A4">
        <w:rPr>
          <w:b/>
          <w:bCs/>
          <w:color w:val="2C2D2E"/>
          <w:sz w:val="26"/>
          <w:szCs w:val="26"/>
        </w:rPr>
        <w:t>План мероприятий 2024 года по улучшению качества оказания услуг Муниципального казённого учреждения</w:t>
      </w:r>
      <w:r w:rsidRPr="000650A4">
        <w:rPr>
          <w:b/>
          <w:bCs/>
          <w:color w:val="2C2D2E"/>
          <w:sz w:val="28"/>
          <w:szCs w:val="28"/>
        </w:rPr>
        <w:t xml:space="preserve"> культуры «Культурно-досугового центра сельского поселения </w:t>
      </w:r>
      <w:proofErr w:type="spellStart"/>
      <w:r w:rsidRPr="000650A4">
        <w:rPr>
          <w:b/>
          <w:bCs/>
          <w:color w:val="2C2D2E"/>
          <w:sz w:val="28"/>
          <w:szCs w:val="28"/>
        </w:rPr>
        <w:t>Алтуд</w:t>
      </w:r>
      <w:proofErr w:type="spellEnd"/>
      <w:r w:rsidRPr="000650A4">
        <w:rPr>
          <w:b/>
          <w:bCs/>
          <w:color w:val="2C2D2E"/>
          <w:sz w:val="28"/>
          <w:szCs w:val="28"/>
        </w:rPr>
        <w:t>» Прохладненского муниципального района</w:t>
      </w:r>
    </w:p>
    <w:p w14:paraId="61D40BE9" w14:textId="77777777" w:rsidR="001765D6" w:rsidRPr="000650A4" w:rsidRDefault="001765D6" w:rsidP="000650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0650A4">
        <w:rPr>
          <w:b/>
          <w:bCs/>
          <w:color w:val="2C2D2E"/>
          <w:sz w:val="28"/>
          <w:szCs w:val="28"/>
        </w:rPr>
        <w:t>КБР</w:t>
      </w:r>
    </w:p>
    <w:p w14:paraId="190A7CB9" w14:textId="318AD6B5" w:rsidR="000650A4" w:rsidRPr="000650A4" w:rsidRDefault="001765D6" w:rsidP="000650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0650A4">
        <w:rPr>
          <w:b/>
          <w:bCs/>
          <w:color w:val="2C2D2E"/>
          <w:sz w:val="28"/>
          <w:szCs w:val="28"/>
        </w:rPr>
        <w:t>по результатам независимой оценке качества оказания услуг учреждениями культуры КБР в 2023 году</w:t>
      </w:r>
    </w:p>
    <w:tbl>
      <w:tblPr>
        <w:tblStyle w:val="a4"/>
        <w:tblW w:w="15068" w:type="dxa"/>
        <w:tblLook w:val="04A0" w:firstRow="1" w:lastRow="0" w:firstColumn="1" w:lastColumn="0" w:noHBand="0" w:noVBand="1"/>
      </w:tblPr>
      <w:tblGrid>
        <w:gridCol w:w="704"/>
        <w:gridCol w:w="5673"/>
        <w:gridCol w:w="3129"/>
        <w:gridCol w:w="2906"/>
        <w:gridCol w:w="2656"/>
      </w:tblGrid>
      <w:tr w:rsidR="001765D6" w:rsidRPr="000650A4" w14:paraId="100A928B" w14:textId="77777777" w:rsidTr="000650A4">
        <w:trPr>
          <w:trHeight w:val="930"/>
        </w:trPr>
        <w:tc>
          <w:tcPr>
            <w:tcW w:w="704" w:type="dxa"/>
          </w:tcPr>
          <w:p w14:paraId="61EC74F3" w14:textId="26205C4C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№ п/п</w:t>
            </w:r>
          </w:p>
        </w:tc>
        <w:tc>
          <w:tcPr>
            <w:tcW w:w="5673" w:type="dxa"/>
          </w:tcPr>
          <w:p w14:paraId="474F735B" w14:textId="50D80533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29" w:type="dxa"/>
          </w:tcPr>
          <w:p w14:paraId="4E09452C" w14:textId="4312ED82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Сроки реализации</w:t>
            </w:r>
          </w:p>
        </w:tc>
        <w:tc>
          <w:tcPr>
            <w:tcW w:w="2906" w:type="dxa"/>
          </w:tcPr>
          <w:p w14:paraId="54AF7E07" w14:textId="609D5940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Ответственное лицо</w:t>
            </w:r>
          </w:p>
        </w:tc>
        <w:tc>
          <w:tcPr>
            <w:tcW w:w="2656" w:type="dxa"/>
          </w:tcPr>
          <w:p w14:paraId="6B82B299" w14:textId="4F0EA70B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Результат исполнения мероприятия</w:t>
            </w:r>
          </w:p>
        </w:tc>
      </w:tr>
      <w:tr w:rsidR="001765D6" w:rsidRPr="000650A4" w14:paraId="686E0C1C" w14:textId="77777777" w:rsidTr="001765D6">
        <w:trPr>
          <w:trHeight w:val="305"/>
        </w:trPr>
        <w:tc>
          <w:tcPr>
            <w:tcW w:w="15068" w:type="dxa"/>
            <w:gridSpan w:val="5"/>
          </w:tcPr>
          <w:p w14:paraId="6EA26E4A" w14:textId="42665C3E" w:rsidR="001765D6" w:rsidRPr="000650A4" w:rsidRDefault="001765D6" w:rsidP="000650A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2C2D2E"/>
              </w:rPr>
            </w:pPr>
            <w:r w:rsidRPr="000650A4">
              <w:rPr>
                <w:b/>
                <w:bCs/>
                <w:color w:val="2C2D2E"/>
                <w:shd w:val="clear" w:color="auto" w:fill="FFFFFF"/>
              </w:rPr>
              <w:t xml:space="preserve">1.Открытость и доступность информации об </w:t>
            </w:r>
            <w:proofErr w:type="gramStart"/>
            <w:r w:rsidRPr="000650A4">
              <w:rPr>
                <w:b/>
                <w:bCs/>
                <w:color w:val="2C2D2E"/>
                <w:shd w:val="clear" w:color="auto" w:fill="FFFFFF"/>
              </w:rPr>
              <w:t>организации  культуры</w:t>
            </w:r>
            <w:proofErr w:type="gramEnd"/>
          </w:p>
        </w:tc>
      </w:tr>
      <w:tr w:rsidR="001765D6" w:rsidRPr="000650A4" w14:paraId="6E60F332" w14:textId="77777777" w:rsidTr="000650A4">
        <w:trPr>
          <w:trHeight w:val="218"/>
        </w:trPr>
        <w:tc>
          <w:tcPr>
            <w:tcW w:w="704" w:type="dxa"/>
          </w:tcPr>
          <w:p w14:paraId="60D3787E" w14:textId="36AFD6F1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1.</w:t>
            </w:r>
          </w:p>
        </w:tc>
        <w:tc>
          <w:tcPr>
            <w:tcW w:w="5673" w:type="dxa"/>
          </w:tcPr>
          <w:p w14:paraId="7CB8AC08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1. Обеспечить регулярное обновление сайта</w:t>
            </w:r>
            <w:r w:rsidRPr="000650A4">
              <w:rPr>
                <w:color w:val="2C2D2E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14:paraId="53ACAD16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сокращенное наименование организации культуры</w:t>
            </w:r>
          </w:p>
          <w:p w14:paraId="2278FA56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почтовый адрес организации культуры схему размещения организации культуры, схему проезда дату создания организации культуры,</w:t>
            </w:r>
          </w:p>
          <w:p w14:paraId="16288AD0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сведения об учредителе (учредителях)</w:t>
            </w:r>
          </w:p>
          <w:p w14:paraId="2C6211AD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режим, график работы организации</w:t>
            </w:r>
          </w:p>
          <w:p w14:paraId="2A8BFBB6" w14:textId="77777777" w:rsidR="001765D6" w:rsidRPr="000650A4" w:rsidRDefault="001765D6" w:rsidP="000650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 xml:space="preserve">культуры контактные телефоны 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9"/>
              <w:gridCol w:w="6"/>
              <w:gridCol w:w="6"/>
              <w:gridCol w:w="6"/>
            </w:tblGrid>
            <w:tr w:rsidR="001765D6" w:rsidRPr="001765D6" w14:paraId="4B058D9F" w14:textId="77777777" w:rsidTr="001765D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7443D32" w14:textId="33BEFD80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адрес электронной почты фамилии, имена, отчества,</w:t>
                  </w:r>
                </w:p>
                <w:p w14:paraId="6FEC9D53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Должности</w:t>
                  </w:r>
                </w:p>
                <w:p w14:paraId="635C6426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руководящего</w:t>
                  </w:r>
                </w:p>
                <w:p w14:paraId="6A7AEE54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состава</w:t>
                  </w:r>
                </w:p>
                <w:p w14:paraId="0915F545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организации</w:t>
                  </w:r>
                </w:p>
                <w:p w14:paraId="2A6F08FF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lastRenderedPageBreak/>
                    <w:t>культуры, её структурных подразделений и филиалов (при их наличии) сведения о видах предоставляемых услуг</w:t>
                  </w:r>
                </w:p>
                <w:p w14:paraId="00B8E992" w14:textId="46F32CAE" w:rsidR="001765D6" w:rsidRPr="001765D6" w:rsidRDefault="000650A4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копии</w:t>
                  </w:r>
                </w:p>
                <w:p w14:paraId="50E52BBA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нормативных правовых актов,</w:t>
                  </w:r>
                </w:p>
                <w:p w14:paraId="02CB666D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устанавливающих цены (тарифы) на услуги либо порядок их установления перечень оказываемых платных услуг, цены (тарифы) на услуги</w:t>
                  </w:r>
                </w:p>
                <w:p w14:paraId="50251919" w14:textId="67687D72" w:rsidR="001765D6" w:rsidRPr="001765D6" w:rsidRDefault="000650A4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копию</w:t>
                  </w:r>
                  <w:r w:rsidR="001765D6"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плана финансово-хозяйственной</w:t>
                  </w:r>
                </w:p>
                <w:p w14:paraId="3A40A216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деятельности организации культуры информацию о материально-техническом обеспечении</w:t>
                  </w:r>
                </w:p>
                <w:p w14:paraId="5C96F3D7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предоставления</w:t>
                  </w:r>
                </w:p>
                <w:p w14:paraId="202C7D9C" w14:textId="12B367FD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услуг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организацией культуры </w:t>
                  </w:r>
                  <w:r w:rsidR="000650A4" w:rsidRP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копий</w:t>
                  </w:r>
                </w:p>
                <w:p w14:paraId="28F9D12F" w14:textId="7C9959C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лицензий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на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осуществление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деятельности, подлежащей лицензированию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соответствии</w:t>
                  </w:r>
                </w:p>
                <w:p w14:paraId="54C9C737" w14:textId="1A2A69E1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законодательством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Российской Федерации информацию о планируемых мероприятиях информацию</w:t>
                  </w:r>
                  <w:r w:rsidR="000650A4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выполнении</w:t>
                  </w:r>
                </w:p>
                <w:p w14:paraId="5BEC7972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государственного (муниципального) задания, отчет</w:t>
                  </w:r>
                </w:p>
                <w:p w14:paraId="19FBFCE8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результатах деятельности</w:t>
                  </w:r>
                </w:p>
                <w:p w14:paraId="732218BC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учреждения</w:t>
                  </w:r>
                </w:p>
                <w:p w14:paraId="7E1BD6EF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      </w:r>
                </w:p>
                <w:p w14:paraId="0D118BBC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план по улучшению качества работы</w:t>
                  </w:r>
                </w:p>
                <w:p w14:paraId="752A56FA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организации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7457B10C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301FDB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842F032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765D6" w:rsidRPr="001765D6" w14:paraId="48FF33EA" w14:textId="77777777" w:rsidTr="001765D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F16F656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EF51876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B82AD4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4FD731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C27050" w14:textId="2102A35D" w:rsidR="000650A4" w:rsidRPr="000650A4" w:rsidRDefault="000650A4" w:rsidP="000650A4">
            <w:pPr>
              <w:rPr>
                <w:lang w:eastAsia="ru-RU"/>
              </w:rPr>
            </w:pPr>
          </w:p>
        </w:tc>
        <w:tc>
          <w:tcPr>
            <w:tcW w:w="3129" w:type="dxa"/>
          </w:tcPr>
          <w:p w14:paraId="5D5B6E2C" w14:textId="3EE37309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lastRenderedPageBreak/>
              <w:t>ежемесячно</w:t>
            </w:r>
          </w:p>
        </w:tc>
        <w:tc>
          <w:tcPr>
            <w:tcW w:w="2906" w:type="dxa"/>
          </w:tcPr>
          <w:p w14:paraId="375E41B4" w14:textId="5AE914E0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0650A4">
              <w:rPr>
                <w:color w:val="2C2D2E"/>
              </w:rPr>
              <w:t>Люева</w:t>
            </w:r>
            <w:proofErr w:type="spellEnd"/>
            <w:r w:rsidRPr="000650A4">
              <w:rPr>
                <w:color w:val="2C2D2E"/>
              </w:rPr>
              <w:t xml:space="preserve"> </w:t>
            </w:r>
            <w:proofErr w:type="spellStart"/>
            <w:r w:rsidRPr="000650A4">
              <w:rPr>
                <w:color w:val="2C2D2E"/>
              </w:rPr>
              <w:t>Анфуса</w:t>
            </w:r>
            <w:proofErr w:type="spellEnd"/>
          </w:p>
          <w:p w14:paraId="179E8845" w14:textId="6E8A285D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Мухамедовна (директор)</w:t>
            </w:r>
          </w:p>
        </w:tc>
        <w:tc>
          <w:tcPr>
            <w:tcW w:w="2656" w:type="dxa"/>
          </w:tcPr>
          <w:p w14:paraId="2C5BDAE4" w14:textId="77777777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 xml:space="preserve">Обеспечить открытый доступ сайта КДЦ </w:t>
            </w:r>
            <w:proofErr w:type="spellStart"/>
            <w:r w:rsidRPr="000650A4">
              <w:rPr>
                <w:color w:val="2C2D2E"/>
              </w:rPr>
              <w:t>с.П.Алтуд</w:t>
            </w:r>
            <w:proofErr w:type="spellEnd"/>
            <w:r w:rsidRPr="000650A4">
              <w:rPr>
                <w:color w:val="2C2D2E"/>
              </w:rPr>
              <w:t>.</w:t>
            </w:r>
          </w:p>
          <w:p w14:paraId="37DE8354" w14:textId="77777777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</w:p>
        </w:tc>
      </w:tr>
      <w:tr w:rsidR="001765D6" w:rsidRPr="000650A4" w14:paraId="51609DF4" w14:textId="77777777" w:rsidTr="00FA0848">
        <w:trPr>
          <w:trHeight w:val="188"/>
        </w:trPr>
        <w:tc>
          <w:tcPr>
            <w:tcW w:w="15068" w:type="dxa"/>
            <w:gridSpan w:val="5"/>
          </w:tcPr>
          <w:p w14:paraId="59489A9F" w14:textId="5E868EB0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2C2D2E"/>
              </w:rPr>
            </w:pPr>
            <w:r w:rsidRPr="000650A4">
              <w:rPr>
                <w:b/>
                <w:bCs/>
                <w:color w:val="2C2D2E"/>
                <w:shd w:val="clear" w:color="auto" w:fill="FFFFFF"/>
              </w:rPr>
              <w:t>2.Комфортность условий предоставления услуг и доступность их получения ежеквартально</w:t>
            </w:r>
          </w:p>
        </w:tc>
      </w:tr>
      <w:tr w:rsidR="001765D6" w:rsidRPr="000650A4" w14:paraId="6D9A3751" w14:textId="77777777" w:rsidTr="000650A4">
        <w:trPr>
          <w:trHeight w:val="203"/>
        </w:trPr>
        <w:tc>
          <w:tcPr>
            <w:tcW w:w="704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6"/>
            </w:tblGrid>
            <w:tr w:rsidR="001765D6" w:rsidRPr="001765D6" w14:paraId="4FD83D63" w14:textId="77777777" w:rsidTr="001765D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F9462FD" w14:textId="77777777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  <w:r w:rsidRPr="001765D6"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AA67B63" w14:textId="12661A5A" w:rsidR="001765D6" w:rsidRPr="001765D6" w:rsidRDefault="001765D6" w:rsidP="0006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C2D2E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986B77" w14:textId="77777777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</w:p>
        </w:tc>
        <w:tc>
          <w:tcPr>
            <w:tcW w:w="5673" w:type="dxa"/>
          </w:tcPr>
          <w:p w14:paraId="2C5F7532" w14:textId="25E8D6DB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1765D6">
              <w:rPr>
                <w:color w:val="2C2D2E"/>
              </w:rPr>
              <w:t>Доступность услуг для инвалидов усовершенствование условий для посещения учреждения маломобильными гражданами</w:t>
            </w:r>
            <w:r w:rsidRPr="000650A4">
              <w:rPr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3129" w:type="dxa"/>
          </w:tcPr>
          <w:p w14:paraId="651FC526" w14:textId="708743EE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  <w:shd w:val="clear" w:color="auto" w:fill="FFFFFF"/>
              </w:rPr>
              <w:t>ежеквартально</w:t>
            </w:r>
          </w:p>
        </w:tc>
        <w:tc>
          <w:tcPr>
            <w:tcW w:w="2906" w:type="dxa"/>
          </w:tcPr>
          <w:p w14:paraId="4DBBE361" w14:textId="16C329A4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0650A4">
              <w:rPr>
                <w:color w:val="2C2D2E"/>
              </w:rPr>
              <w:t>Люева</w:t>
            </w:r>
            <w:proofErr w:type="spellEnd"/>
            <w:r w:rsidRPr="000650A4">
              <w:rPr>
                <w:color w:val="2C2D2E"/>
              </w:rPr>
              <w:t xml:space="preserve"> </w:t>
            </w:r>
            <w:proofErr w:type="spellStart"/>
            <w:r w:rsidRPr="000650A4">
              <w:rPr>
                <w:color w:val="2C2D2E"/>
              </w:rPr>
              <w:t>Анфуса</w:t>
            </w:r>
            <w:proofErr w:type="spellEnd"/>
          </w:p>
          <w:p w14:paraId="3C0EDCB3" w14:textId="77777777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Мухамедовна</w:t>
            </w:r>
          </w:p>
          <w:p w14:paraId="0EDB2650" w14:textId="21359E6A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(директор)</w:t>
            </w:r>
          </w:p>
        </w:tc>
        <w:tc>
          <w:tcPr>
            <w:tcW w:w="2656" w:type="dxa"/>
          </w:tcPr>
          <w:p w14:paraId="085986EF" w14:textId="210B04C1" w:rsidR="001765D6" w:rsidRPr="000650A4" w:rsidRDefault="001765D6" w:rsidP="000650A4">
            <w:pPr>
              <w:pStyle w:val="a3"/>
              <w:spacing w:before="0" w:beforeAutospacing="0" w:after="0" w:afterAutospacing="0"/>
              <w:jc w:val="both"/>
              <w:rPr>
                <w:color w:val="2C2D2E"/>
              </w:rPr>
            </w:pPr>
            <w:r w:rsidRPr="000650A4">
              <w:rPr>
                <w:color w:val="2C2D2E"/>
              </w:rPr>
              <w:t>Обеспечение беспрепятственного доступа маломобильный граждан</w:t>
            </w:r>
          </w:p>
        </w:tc>
      </w:tr>
    </w:tbl>
    <w:p w14:paraId="252E177C" w14:textId="77777777" w:rsidR="003B3457" w:rsidRPr="000650A4" w:rsidRDefault="003B3457" w:rsidP="000650A4">
      <w:pPr>
        <w:spacing w:line="240" w:lineRule="auto"/>
        <w:rPr>
          <w:sz w:val="24"/>
          <w:szCs w:val="24"/>
        </w:rPr>
      </w:pPr>
    </w:p>
    <w:sectPr w:rsidR="003B3457" w:rsidRPr="000650A4" w:rsidSect="001765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9F"/>
    <w:rsid w:val="000650A4"/>
    <w:rsid w:val="001765D6"/>
    <w:rsid w:val="003B3457"/>
    <w:rsid w:val="00467E9F"/>
    <w:rsid w:val="004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E481"/>
  <w15:chartTrackingRefBased/>
  <w15:docId w15:val="{7E9C54DF-884D-4D96-98DB-598538CC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7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A557-749B-49E9-98FB-1A1F8E41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cp:lastPrinted>2026-07-13T09:10:00Z</cp:lastPrinted>
  <dcterms:created xsi:type="dcterms:W3CDTF">2026-07-13T09:09:00Z</dcterms:created>
  <dcterms:modified xsi:type="dcterms:W3CDTF">2026-07-13T09:10:00Z</dcterms:modified>
</cp:coreProperties>
</file>